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1B39" w14:textId="503D4F2F" w:rsidR="006E0F9B" w:rsidRDefault="008C4300" w:rsidP="00640B36">
      <w:pPr>
        <w:tabs>
          <w:tab w:val="left" w:pos="900"/>
        </w:tabs>
        <w:spacing w:after="0" w:line="360" w:lineRule="auto"/>
        <w:jc w:val="righ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Załącznik nr </w:t>
      </w:r>
      <w:r w:rsidR="00640B36">
        <w:rPr>
          <w:rFonts w:ascii="Calibri" w:eastAsia="Times New Roman" w:hAnsi="Calibri" w:cs="Calibri"/>
          <w:bCs/>
          <w:sz w:val="24"/>
          <w:szCs w:val="24"/>
          <w:lang w:eastAsia="pl-PL"/>
        </w:rPr>
        <w:t>2b</w:t>
      </w:r>
    </w:p>
    <w:p w14:paraId="3FEC1055" w14:textId="77777777" w:rsidR="006E0F9B" w:rsidRDefault="006E0F9B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E3B5050" w14:textId="77777777" w:rsidR="006E0F9B" w:rsidRPr="00640B36" w:rsidRDefault="008C4300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sz w:val="20"/>
          <w:szCs w:val="20"/>
          <w:lang w:eastAsia="pl-PL"/>
        </w:rPr>
        <w:t>KLAUZULA INFORMACYJNA</w:t>
      </w:r>
    </w:p>
    <w:p w14:paraId="2484F930" w14:textId="77777777" w:rsidR="006E0F9B" w:rsidRPr="00640B36" w:rsidRDefault="006E0F9B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1C585E09" w14:textId="77777777" w:rsidR="006E0F9B" w:rsidRPr="00640B36" w:rsidRDefault="008C4300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sz w:val="20"/>
          <w:szCs w:val="20"/>
          <w:lang w:eastAsia="pl-PL"/>
        </w:rPr>
        <w:t>dla osób, których dane osobowe przetwarza się w związku z realizacją programu regionalnego Fundusze Europejskie dla Opolskiego 2021-2027</w:t>
      </w:r>
    </w:p>
    <w:p w14:paraId="051C5092" w14:textId="77777777" w:rsidR="006E0F9B" w:rsidRPr="00640B36" w:rsidRDefault="006E0F9B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2A4BA797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Obowiązek informacyjny RODO</w:t>
      </w:r>
    </w:p>
    <w:p w14:paraId="33690853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5F712208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bookmarkStart w:id="0" w:name="_Hlk203324097"/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Administrator danych osobowych</w:t>
      </w:r>
    </w:p>
    <w:p w14:paraId="12336A7F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color w:val="EE0000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Administratorem Pana/Pani danych osobowych jest Regionalny Ośrodek Polityki Społecznej w Opolu z siedzibą w Opolu przy ul. Głogowskiej 25C, adres e-mail: </w:t>
      </w:r>
      <w:r w:rsidRPr="00640B36">
        <w:rPr>
          <w:rFonts w:ascii="Open Sans" w:hAnsi="Open Sans" w:cs="Open Sans"/>
          <w:b/>
          <w:bCs/>
          <w:sz w:val="20"/>
          <w:szCs w:val="20"/>
        </w:rPr>
        <w:t>rops@rops-opole.pl</w:t>
      </w:r>
      <w:r w:rsidRPr="00640B36">
        <w:rPr>
          <w:rFonts w:ascii="Open Sans" w:hAnsi="Open Sans" w:cs="Open Sans"/>
          <w:sz w:val="20"/>
          <w:szCs w:val="20"/>
        </w:rPr>
        <w:t>.</w:t>
      </w:r>
    </w:p>
    <w:p w14:paraId="59893897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Inspektor ochrony danych</w:t>
      </w:r>
    </w:p>
    <w:p w14:paraId="004CEA60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color w:val="EE0000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color w:val="000000" w:themeColor="text1"/>
          <w:sz w:val="20"/>
          <w:szCs w:val="20"/>
          <w:lang w:eastAsia="pl-PL"/>
        </w:rPr>
        <w:t xml:space="preserve">Administrator wyznaczył Inspektora Ochrony Danych, z którym można skontaktować się pod adresem e-mail: </w:t>
      </w:r>
      <w:r w:rsidRPr="00640B3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eastAsia="pl-PL"/>
        </w:rPr>
        <w:t>iod@rops-opole.pl.</w:t>
      </w:r>
    </w:p>
    <w:p w14:paraId="21C81F79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Cele i podstawy prawne przetwarzania</w:t>
      </w:r>
      <w:bookmarkEnd w:id="0"/>
    </w:p>
    <w:p w14:paraId="156C1A16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(Dz.U.2022.1079),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6F317789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 xml:space="preserve">Podstawą prawną przetwarzania danych osobowych w ramach FEP 2021-2027 jest: art. 6 ust. 1 lit. c (w związku z realizacją obowiązku prawnego ciążącego na administratorze), 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br/>
        <w:t>o których mowa powyżej</w:t>
      </w:r>
    </w:p>
    <w:p w14:paraId="57C3AFCA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093BBD51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Odbiorcy danych osobowych</w:t>
      </w:r>
    </w:p>
    <w:p w14:paraId="53DA733D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 xml:space="preserve">Zgodnie z art. 89 ustawy wdrożeniowej - dostęp do gromadzonych danych osobowych 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 xml:space="preserve">, kontroler krajowy, instytucje pośredniczące, instytucje wdrażające, instytucja pośrednicząca </w:t>
      </w:r>
      <w:proofErr w:type="spellStart"/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, beneficjenci i wnioskodawcy.</w:t>
      </w:r>
    </w:p>
    <w:p w14:paraId="7E83C871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20AD9CBA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3F6240D8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375E7DEE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3F11D6AC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Style w:val="Pogrubienie"/>
          <w:rFonts w:ascii="Open Sans" w:hAnsi="Open Sans" w:cs="Open Sans"/>
          <w:sz w:val="20"/>
          <w:szCs w:val="20"/>
        </w:rPr>
        <w:t>Okres przechowywania danych osobowych</w:t>
      </w:r>
    </w:p>
    <w:p w14:paraId="2A655BB4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highlight w:val="yellow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br/>
        <w:t>w szczególności do celów: monitorowania, sprawozdawczości, komunikacji, publikacji, ewaluacji, zarządzania finansowego, weryfikacji i audytów 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0D7BCC5B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Prawa osób, których dane dotyczą</w:t>
      </w:r>
    </w:p>
    <w:p w14:paraId="615B68DE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Przysługuje Państwu:</w:t>
      </w:r>
    </w:p>
    <w:p w14:paraId="0AD2F421" w14:textId="77777777" w:rsidR="006E0F9B" w:rsidRPr="00640B36" w:rsidRDefault="008C4300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 xml:space="preserve">Prawo dostępu do swoich danych osobowych, </w:t>
      </w:r>
    </w:p>
    <w:p w14:paraId="59EC438B" w14:textId="77777777" w:rsidR="006E0F9B" w:rsidRPr="00640B36" w:rsidRDefault="008C4300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Prawo do sprostowania danych,</w:t>
      </w:r>
    </w:p>
    <w:p w14:paraId="57E8161E" w14:textId="77777777" w:rsidR="006E0F9B" w:rsidRPr="00640B36" w:rsidRDefault="008C4300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Prawo do usunięcia danych („prawo do bycia zapomnianym”) – uwzględniając jednak ograniczenia, o których mowa w art. 17 ust. 3 RODO,</w:t>
      </w:r>
    </w:p>
    <w:p w14:paraId="7DA568F1" w14:textId="77777777" w:rsidR="006E0F9B" w:rsidRPr="00640B36" w:rsidRDefault="008C4300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Prawo ograniczenia przetwarzania danych,</w:t>
      </w:r>
    </w:p>
    <w:p w14:paraId="4DB7E2E8" w14:textId="77777777" w:rsidR="006E0F9B" w:rsidRPr="00640B36" w:rsidRDefault="008C4300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Prawo do wniesienia sprzeciwu wobec przetwarzania w sytuacji, gdy podstawą ich przetwarzania jest art. 6 ust. 1 lit. e RODO.</w:t>
      </w:r>
    </w:p>
    <w:p w14:paraId="2288B3C7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Przysługuje Państwu prawo wniesienia skargi do organu nadzorczego zajmującego się ochroną danych osobowych na adres Urzędu Ochrony Danych Osobowych, ul. Moniuszki 1A, 00-014 Warszawa, przez elektroniczną skrzynkę podawczą dostępną na stronie: https://www.uodo.gov.pl/pl/p/kontakt; telefonicznie: (22) 531 03 00), jeżeli uzna Pani/Pan, że przetwarzanie Pani/Pana danych osobowych narusza przepisy RODO.</w:t>
      </w:r>
    </w:p>
    <w:p w14:paraId="7165966F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Zautomatyzowane przetwarzanie i profilowanie</w:t>
      </w:r>
    </w:p>
    <w:p w14:paraId="6149028E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640B36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640B36">
        <w:rPr>
          <w:rFonts w:ascii="Open Sans" w:eastAsia="Times New Roman" w:hAnsi="Open Sans" w:cs="Open Sans"/>
          <w:sz w:val="20"/>
          <w:szCs w:val="20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48F3E085" w14:textId="77777777" w:rsidR="006E0F9B" w:rsidRPr="00640B36" w:rsidRDefault="008C4300">
      <w:pPr>
        <w:spacing w:after="0" w:line="360" w:lineRule="auto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640B36">
        <w:rPr>
          <w:rFonts w:ascii="Open Sans" w:hAnsi="Open Sans" w:cs="Open Sans"/>
          <w:b/>
          <w:bCs/>
          <w:color w:val="000000"/>
          <w:sz w:val="20"/>
          <w:szCs w:val="20"/>
        </w:rPr>
        <w:t>Przekazywanie danych osobowych do państw trzecich lub organizacji międzynarodowych</w:t>
      </w:r>
    </w:p>
    <w:p w14:paraId="4EF92D7A" w14:textId="77777777" w:rsidR="006E0F9B" w:rsidRPr="00640B36" w:rsidRDefault="008C4300">
      <w:pPr>
        <w:spacing w:after="0" w:line="360" w:lineRule="auto"/>
        <w:rPr>
          <w:rFonts w:ascii="Open Sans" w:hAnsi="Open Sans" w:cs="Open Sans"/>
          <w:sz w:val="20"/>
          <w:szCs w:val="20"/>
        </w:rPr>
      </w:pPr>
      <w:r w:rsidRPr="00640B36">
        <w:rPr>
          <w:rFonts w:ascii="Open Sans" w:hAnsi="Open Sans" w:cs="Open Sans"/>
          <w:sz w:val="20"/>
          <w:szCs w:val="20"/>
        </w:rPr>
        <w:t>Pani/ Pana dane nie będą przekazywane do państw trzecich lub organizacji międzynarodowych</w:t>
      </w:r>
    </w:p>
    <w:p w14:paraId="48526F05" w14:textId="77777777" w:rsidR="006E0F9B" w:rsidRPr="00640B36" w:rsidRDefault="008C4300">
      <w:pPr>
        <w:spacing w:after="0"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640B36">
        <w:rPr>
          <w:rFonts w:ascii="Open Sans" w:hAnsi="Open Sans" w:cs="Open Sans"/>
          <w:b/>
          <w:bCs/>
          <w:sz w:val="20"/>
          <w:szCs w:val="20"/>
        </w:rPr>
        <w:lastRenderedPageBreak/>
        <w:t>Źródło pochodzenia danych</w:t>
      </w:r>
      <w:r w:rsidRPr="00640B36">
        <w:rPr>
          <w:rFonts w:ascii="Open Sans" w:hAnsi="Open Sans" w:cs="Open Sans"/>
          <w:b/>
          <w:bCs/>
          <w:sz w:val="20"/>
          <w:szCs w:val="20"/>
        </w:rPr>
        <w:tab/>
      </w:r>
    </w:p>
    <w:p w14:paraId="1D79FA85" w14:textId="77777777" w:rsidR="006E0F9B" w:rsidRPr="00640B36" w:rsidRDefault="008C4300">
      <w:pPr>
        <w:spacing w:after="0" w:line="360" w:lineRule="auto"/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</w:pPr>
      <w:r w:rsidRPr="00640B36">
        <w:rPr>
          <w:rFonts w:ascii="Open Sans" w:hAnsi="Open Sans" w:cs="Open Sans"/>
          <w:sz w:val="20"/>
          <w:szCs w:val="20"/>
        </w:rPr>
        <w:t xml:space="preserve">Pani/Pana dane pozyskujemy bezpośrednio od osób, których one dotyczą, albo od instytucji </w:t>
      </w:r>
      <w:r w:rsidRPr="00640B36">
        <w:rPr>
          <w:rFonts w:ascii="Open Sans" w:hAnsi="Open Sans" w:cs="Open Sans"/>
          <w:sz w:val="20"/>
          <w:szCs w:val="20"/>
        </w:rPr>
        <w:br/>
        <w:t>i podmiotów zaangażowanych w realizację Programów w tym w szczególności od wnioskodawców, beneficjentów, partnerów lub pochodzą ze źródeł publicznie dostępnych (np. KRS/CEIDG).</w:t>
      </w:r>
    </w:p>
    <w:sectPr w:rsidR="006E0F9B" w:rsidRPr="00640B36">
      <w:headerReference w:type="default" r:id="rId8"/>
      <w:headerReference w:type="first" r:id="rId9"/>
      <w:pgSz w:w="11906" w:h="16838"/>
      <w:pgMar w:top="1701" w:right="1417" w:bottom="1135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868F9" w14:textId="77777777" w:rsidR="00740265" w:rsidRDefault="00740265">
      <w:pPr>
        <w:spacing w:after="0" w:line="240" w:lineRule="auto"/>
      </w:pPr>
      <w:r>
        <w:separator/>
      </w:r>
    </w:p>
  </w:endnote>
  <w:endnote w:type="continuationSeparator" w:id="0">
    <w:p w14:paraId="0BAF50F2" w14:textId="77777777" w:rsidR="00740265" w:rsidRDefault="0074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7A76" w14:textId="77777777" w:rsidR="00740265" w:rsidRDefault="00740265">
      <w:pPr>
        <w:spacing w:after="0" w:line="240" w:lineRule="auto"/>
      </w:pPr>
      <w:r>
        <w:separator/>
      </w:r>
    </w:p>
  </w:footnote>
  <w:footnote w:type="continuationSeparator" w:id="0">
    <w:p w14:paraId="3AF6890D" w14:textId="77777777" w:rsidR="00740265" w:rsidRDefault="00740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2AB0" w14:textId="77777777" w:rsidR="006E0F9B" w:rsidRDefault="006E0F9B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0DD8" w14:textId="2FBBCB16" w:rsidR="006E0F9B" w:rsidRDefault="00640B36">
    <w:pPr>
      <w:pStyle w:val="Nagwek"/>
    </w:pPr>
    <w:r>
      <w:rPr>
        <w:noProof/>
      </w:rPr>
      <w:drawing>
        <wp:inline distT="0" distB="0" distL="0" distR="0" wp14:anchorId="526ADD43" wp14:editId="681AB25C">
          <wp:extent cx="5760720" cy="474980"/>
          <wp:effectExtent l="0" t="0" r="0" b="1270"/>
          <wp:docPr id="3477914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79145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multilevel"/>
    <w:tmpl w:val="773A71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54F00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99EC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multilevel"/>
    <w:tmpl w:val="816EF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D674E2F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FE0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E2067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multilevel"/>
    <w:tmpl w:val="08DC5CD6"/>
    <w:lvl w:ilvl="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E0DE3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B0B6CB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multilevel"/>
    <w:tmpl w:val="021E8A7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A86A911E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007632203">
    <w:abstractNumId w:val="1"/>
  </w:num>
  <w:num w:numId="2" w16cid:durableId="993069770">
    <w:abstractNumId w:val="11"/>
  </w:num>
  <w:num w:numId="3" w16cid:durableId="410275844">
    <w:abstractNumId w:val="4"/>
  </w:num>
  <w:num w:numId="4" w16cid:durableId="512643570">
    <w:abstractNumId w:val="7"/>
  </w:num>
  <w:num w:numId="5" w16cid:durableId="1888712663">
    <w:abstractNumId w:val="2"/>
  </w:num>
  <w:num w:numId="6" w16cid:durableId="269551822">
    <w:abstractNumId w:val="10"/>
  </w:num>
  <w:num w:numId="7" w16cid:durableId="538015154">
    <w:abstractNumId w:val="8"/>
  </w:num>
  <w:num w:numId="8" w16cid:durableId="829490820">
    <w:abstractNumId w:val="6"/>
  </w:num>
  <w:num w:numId="9" w16cid:durableId="1447581197">
    <w:abstractNumId w:val="9"/>
  </w:num>
  <w:num w:numId="10" w16cid:durableId="1168325573">
    <w:abstractNumId w:val="3"/>
  </w:num>
  <w:num w:numId="11" w16cid:durableId="1270311924">
    <w:abstractNumId w:val="0"/>
  </w:num>
  <w:num w:numId="12" w16cid:durableId="44378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F9B"/>
    <w:rsid w:val="00005FE2"/>
    <w:rsid w:val="000A3A1D"/>
    <w:rsid w:val="003D0B55"/>
    <w:rsid w:val="00640B36"/>
    <w:rsid w:val="006E0F9B"/>
    <w:rsid w:val="00740265"/>
    <w:rsid w:val="008C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723CB"/>
  <w15:docId w15:val="{E3D6663D-4D18-4B2E-8DEF-F803C2A6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NormalnyWeb">
    <w:name w:val="Normal (Web)"/>
    <w:basedOn w:val="Normalny"/>
    <w:unhideWhenUsed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229E3-E1CB-45E2-A627-09EA5E334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1045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Agnieszka Kłosińska</cp:lastModifiedBy>
  <cp:revision>2</cp:revision>
  <dcterms:created xsi:type="dcterms:W3CDTF">2026-09-28T09:10:00Z</dcterms:created>
  <dcterms:modified xsi:type="dcterms:W3CDTF">2026-09-28T09:10:00Z</dcterms:modified>
</cp:coreProperties>
</file>